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3143AC" w:rsidRPr="003143AC" w:rsidTr="003143AC">
        <w:tc>
          <w:tcPr>
            <w:tcW w:w="0" w:type="auto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9000" w:type="dxa"/>
                  <w:hideMark/>
                </w:tcPr>
                <w:tbl>
                  <w:tblPr>
                    <w:tblpPr w:leftFromText="45" w:rightFromText="45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504"/>
                  </w:tblGrid>
                  <w:tr w:rsidR="003143AC" w:rsidRPr="003143AC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:rsidR="003143AC" w:rsidRPr="003143AC" w:rsidRDefault="003143AC" w:rsidP="003143AC">
                        <w:pPr>
                          <w:spacing w:before="100" w:beforeAutospacing="1" w:after="100" w:afterAutospacing="1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143AC">
                          <w:rPr>
                            <w:rFonts w:ascii="Arial" w:eastAsia="Times New Roman" w:hAnsi="Arial" w:cs="Arial"/>
                            <w:b/>
                            <w:bCs/>
                            <w:color w:val="222222"/>
                            <w:sz w:val="60"/>
                            <w:lang w:eastAsia="es-ES"/>
                          </w:rPr>
                          <w:t>VANGOURA</w:t>
                        </w:r>
                        <w:r w:rsidRPr="003143AC">
                          <w:rPr>
                            <w:rFonts w:ascii="Arial" w:eastAsia="Times New Roman" w:hAnsi="Arial" w:cs="Arial"/>
                            <w:b/>
                            <w:bCs/>
                            <w:color w:val="222222"/>
                            <w:sz w:val="27"/>
                            <w:szCs w:val="27"/>
                            <w:lang w:eastAsia="es-ES"/>
                          </w:rPr>
                          <w:br/>
                        </w:r>
                        <w:r w:rsidRPr="003143AC">
                          <w:rPr>
                            <w:rFonts w:ascii="Arial" w:eastAsia="Times New Roman" w:hAnsi="Arial" w:cs="Arial"/>
                            <w:b/>
                            <w:bCs/>
                            <w:color w:val="222222"/>
                            <w:sz w:val="54"/>
                            <w:lang w:eastAsia="es-ES"/>
                          </w:rPr>
                          <w:t>"ABRIGO"</w:t>
                        </w:r>
                      </w:p>
                    </w:tc>
                  </w:tr>
                </w:tbl>
                <w:p w:rsidR="003143AC" w:rsidRPr="003143AC" w:rsidRDefault="003143AC" w:rsidP="003143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43AC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3420341" cy="3420341"/>
            <wp:effectExtent l="19050" t="0" r="8659" b="0"/>
            <wp:docPr id="1" name="0 Imagen" descr="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2994" cy="3422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774"/>
      </w:tblGrid>
      <w:tr w:rsidR="003143AC" w:rsidRPr="003143AC" w:rsidTr="003143AC">
        <w:tc>
          <w:tcPr>
            <w:tcW w:w="0" w:type="auto"/>
            <w:tcMar>
              <w:top w:w="135" w:type="dxa"/>
              <w:left w:w="135" w:type="dxa"/>
              <w:bottom w:w="135" w:type="dxa"/>
              <w:right w:w="135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0" w:type="auto"/>
                  <w:tcMar>
                    <w:top w:w="0" w:type="dxa"/>
                    <w:left w:w="135" w:type="dxa"/>
                    <w:bottom w:w="0" w:type="dxa"/>
                    <w:right w:w="135" w:type="dxa"/>
                  </w:tcMar>
                  <w:hideMark/>
                </w:tcPr>
                <w:p w:rsidR="003143AC" w:rsidRPr="003143AC" w:rsidRDefault="003143AC" w:rsidP="003143A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774"/>
      </w:tblGrid>
      <w:tr w:rsidR="003143AC" w:rsidRPr="003143AC" w:rsidTr="003143AC">
        <w:tc>
          <w:tcPr>
            <w:tcW w:w="0" w:type="auto"/>
            <w:tcMar>
              <w:top w:w="135" w:type="dxa"/>
              <w:left w:w="135" w:type="dxa"/>
              <w:bottom w:w="135" w:type="dxa"/>
              <w:right w:w="135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0" w:type="auto"/>
                  <w:tcMar>
                    <w:top w:w="0" w:type="dxa"/>
                    <w:left w:w="135" w:type="dxa"/>
                    <w:bottom w:w="0" w:type="dxa"/>
                    <w:right w:w="135" w:type="dxa"/>
                  </w:tcMar>
                  <w:hideMark/>
                </w:tcPr>
                <w:p w:rsidR="003143AC" w:rsidRPr="003143AC" w:rsidRDefault="003143AC" w:rsidP="003143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43AC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3143AC" w:rsidRPr="003143AC" w:rsidTr="003143AC">
        <w:tc>
          <w:tcPr>
            <w:tcW w:w="0" w:type="auto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9000" w:type="dxa"/>
                  <w:hideMark/>
                </w:tcPr>
                <w:tbl>
                  <w:tblPr>
                    <w:tblpPr w:leftFromText="45" w:rightFromText="45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504"/>
                  </w:tblGrid>
                  <w:tr w:rsidR="003143AC" w:rsidRPr="003143AC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:rsidR="003143AC" w:rsidRPr="003143AC" w:rsidRDefault="003143AC" w:rsidP="003143AC">
                        <w:pPr>
                          <w:spacing w:before="100" w:beforeAutospacing="1" w:after="15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 xml:space="preserve">El </w:t>
                        </w:r>
                        <w:proofErr w:type="spellStart"/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duo</w:t>
                        </w:r>
                        <w:proofErr w:type="spellEnd"/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 xml:space="preserve"> madrileño nos han prometido mucha música para los próximos meses y todo apunta que su carrera no ha hecho más que despegar. Hoy mismo han publicado su nuevo single ‘</w:t>
                        </w:r>
                        <w:hyperlink r:id="rId5" w:tgtFrame="_blank" w:tooltip="https://bfan.link/abrigo-vangoura?mc_cid=874e42c2d1&amp;mc_eid=UNIQID" w:history="1">
                          <w:r w:rsidRPr="003143AC">
                            <w:rPr>
                              <w:rFonts w:ascii="Arial" w:eastAsia="Times New Roman" w:hAnsi="Arial" w:cs="Arial"/>
                              <w:color w:val="F31818"/>
                              <w:sz w:val="21"/>
                              <w:lang w:eastAsia="es-ES"/>
                            </w:rPr>
                            <w:t>abrigo</w:t>
                          </w:r>
                        </w:hyperlink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 xml:space="preserve">’ de la mano con </w:t>
                        </w:r>
                        <w:proofErr w:type="spellStart"/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Acqustic</w:t>
                        </w:r>
                        <w:proofErr w:type="spellEnd"/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 xml:space="preserve"> y nos parece una manera exquisita de empezar a trabajar juntos.</w:t>
                        </w:r>
                      </w:p>
                    </w:tc>
                  </w:tr>
                </w:tbl>
                <w:p w:rsidR="003143AC" w:rsidRPr="003143AC" w:rsidRDefault="003143AC" w:rsidP="003143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43AC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044"/>
      </w:tblGrid>
      <w:tr w:rsidR="003143AC" w:rsidRPr="003143AC" w:rsidTr="003143AC">
        <w:tc>
          <w:tcPr>
            <w:tcW w:w="0" w:type="auto"/>
            <w:tcMar>
              <w:top w:w="0" w:type="dxa"/>
              <w:left w:w="270" w:type="dxa"/>
              <w:bottom w:w="270" w:type="dxa"/>
              <w:right w:w="270" w:type="dxa"/>
            </w:tcMar>
            <w:hideMark/>
          </w:tcPr>
          <w:tbl>
            <w:tblPr>
              <w:tblW w:w="0" w:type="auto"/>
              <w:jc w:val="center"/>
              <w:shd w:val="clear" w:color="auto" w:fill="000000"/>
              <w:tblCellMar>
                <w:left w:w="0" w:type="dxa"/>
                <w:right w:w="0" w:type="dxa"/>
              </w:tblCellMar>
              <w:tblLook w:val="04A0"/>
            </w:tblPr>
            <w:tblGrid>
              <w:gridCol w:w="2063"/>
            </w:tblGrid>
            <w:tr w:rsidR="003143AC" w:rsidRPr="003143AC">
              <w:trPr>
                <w:jc w:val="center"/>
              </w:trPr>
              <w:tc>
                <w:tcPr>
                  <w:tcW w:w="0" w:type="auto"/>
                  <w:tcBorders>
                    <w:top w:val="single" w:sz="36" w:space="0" w:color="auto"/>
                    <w:left w:val="single" w:sz="36" w:space="0" w:color="auto"/>
                    <w:bottom w:val="single" w:sz="36" w:space="0" w:color="auto"/>
                    <w:right w:val="single" w:sz="36" w:space="0" w:color="auto"/>
                  </w:tcBorders>
                  <w:shd w:val="clear" w:color="auto" w:fill="00000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3143AC" w:rsidRPr="003143AC" w:rsidRDefault="003143AC" w:rsidP="003143A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6" w:tgtFrame="_blank" w:tooltip=" Escucha &quot;abrigo&quot;" w:history="1">
                    <w:r w:rsidRPr="003143AC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21"/>
                        <w:lang w:eastAsia="es-ES"/>
                      </w:rPr>
                      <w:t>Escucha "abrigo"</w:t>
                    </w:r>
                  </w:hyperlink>
                  <w:r w:rsidRPr="003143AC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  <w:lang w:eastAsia="es-ES"/>
                    </w:rPr>
                    <w:t xml:space="preserve"> </w:t>
                  </w: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43AC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774"/>
      </w:tblGrid>
      <w:tr w:rsidR="003143AC" w:rsidRPr="003143AC" w:rsidTr="003143AC">
        <w:tc>
          <w:tcPr>
            <w:tcW w:w="0" w:type="auto"/>
            <w:tcMar>
              <w:top w:w="135" w:type="dxa"/>
              <w:left w:w="135" w:type="dxa"/>
              <w:bottom w:w="135" w:type="dxa"/>
              <w:right w:w="135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0" w:type="auto"/>
                  <w:tcMar>
                    <w:top w:w="0" w:type="dxa"/>
                    <w:left w:w="135" w:type="dxa"/>
                    <w:bottom w:w="0" w:type="dxa"/>
                    <w:right w:w="135" w:type="dxa"/>
                  </w:tcMar>
                  <w:hideMark/>
                </w:tcPr>
                <w:p w:rsidR="003143AC" w:rsidRPr="003143AC" w:rsidRDefault="003143AC" w:rsidP="003143A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774"/>
      </w:tblGrid>
      <w:tr w:rsidR="003143AC" w:rsidRPr="003143AC" w:rsidTr="003143AC">
        <w:tc>
          <w:tcPr>
            <w:tcW w:w="0" w:type="auto"/>
            <w:tcMar>
              <w:top w:w="135" w:type="dxa"/>
              <w:left w:w="135" w:type="dxa"/>
              <w:bottom w:w="135" w:type="dxa"/>
              <w:right w:w="135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0" w:type="auto"/>
                  <w:tcMar>
                    <w:top w:w="0" w:type="dxa"/>
                    <w:left w:w="135" w:type="dxa"/>
                    <w:bottom w:w="0" w:type="dxa"/>
                    <w:right w:w="135" w:type="dxa"/>
                  </w:tcMar>
                  <w:hideMark/>
                </w:tcPr>
                <w:p w:rsidR="003143AC" w:rsidRPr="003143AC" w:rsidRDefault="003143AC" w:rsidP="003143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3143AC" w:rsidRPr="003143AC" w:rsidTr="003143AC">
        <w:tc>
          <w:tcPr>
            <w:tcW w:w="0" w:type="auto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774"/>
            </w:tblGrid>
            <w:tr w:rsidR="003143AC" w:rsidRPr="003143AC">
              <w:tc>
                <w:tcPr>
                  <w:tcW w:w="9000" w:type="dxa"/>
                  <w:hideMark/>
                </w:tcPr>
                <w:tbl>
                  <w:tblPr>
                    <w:tblpPr w:leftFromText="45" w:rightFromText="45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74"/>
                  </w:tblGrid>
                  <w:tr w:rsidR="003143AC" w:rsidRPr="003143AC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:rsidR="003143AC" w:rsidRPr="003143AC" w:rsidRDefault="003143AC" w:rsidP="003143AC">
                        <w:pPr>
                          <w:spacing w:before="100" w:beforeAutospacing="1" w:after="15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143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> </w:t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‘</w:t>
                        </w:r>
                        <w:hyperlink r:id="rId7" w:tgtFrame="_blank" w:tooltip="https://bfan.link/abrigo-vangoura?mc_cid=874e42c2d1&amp;mc_eid=UNIQID" w:history="1">
                          <w:r w:rsidRPr="003143AC">
                            <w:rPr>
                              <w:rFonts w:ascii="Arial" w:eastAsia="Times New Roman" w:hAnsi="Arial" w:cs="Arial"/>
                              <w:color w:val="F31818"/>
                              <w:sz w:val="21"/>
                              <w:lang w:eastAsia="es-ES"/>
                            </w:rPr>
                            <w:t>abrigo</w:t>
                          </w:r>
                        </w:hyperlink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’ es el primer tema de </w:t>
                        </w:r>
                        <w:proofErr w:type="spellStart"/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fldChar w:fldCharType="begin"/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instrText xml:space="preserve"> HYPERLINK "https://click.mailchimp.com/track/click/30010842/open.spotify.com?p=eyJzIjoiMkIzV1R1UHJ1Tm92WlBUWFlCZmdnLXIzdWtRIiwidiI6MSwicCI6IntcInVcIjozMDAxMDg0MixcInZcIjoxLFwidXJsXCI6XCJodHRwczpcXFwvXFxcL29wZW4uc3BvdGlmeS5jb21cXFwvaW50bC1lc1xcXC9hcnRpc3RcXFwvMGY5Nm5ZR1lOUldlRVlpOGF2VkczZz9zaT1Nb042TzZCSFIzYTF6bElZMDhJMmhnJm1jX2NpZD04NzRlNDJjMmQxJm1jX2VpZD1VTklRSURcIixcImlkXCI6XCIyYzY2MjVlMmJhYmM0MWM5ODdlMTFiOTk1NzNiZGIyMFwiLFwidXJsX2lkc1wiOltcImJiZDZhM2MwMDE4Y2Y4NDE4YjI2ZTM1MTM3NjlhMDI3ZDI5Mjk3ZmJcIl19In0" \t "_blank" </w:instrText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fldChar w:fldCharType="separate"/>
                        </w:r>
                        <w:r w:rsidRPr="003143AC">
                          <w:rPr>
                            <w:rFonts w:ascii="Arial" w:eastAsia="Times New Roman" w:hAnsi="Arial" w:cs="Arial"/>
                            <w:color w:val="F31818"/>
                            <w:sz w:val="21"/>
                            <w:lang w:eastAsia="es-ES"/>
                          </w:rPr>
                          <w:t>vangoura</w:t>
                        </w:r>
                        <w:proofErr w:type="spellEnd"/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fldChar w:fldCharType="end"/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 tras su segundo álbum, ‘</w:t>
                        </w:r>
                        <w:hyperlink r:id="rId8" w:tgtFrame="_blank" w:history="1">
                          <w:r w:rsidRPr="003143AC">
                            <w:rPr>
                              <w:rFonts w:ascii="Arial" w:eastAsia="Times New Roman" w:hAnsi="Arial" w:cs="Arial"/>
                              <w:color w:val="F31818"/>
                              <w:sz w:val="21"/>
                              <w:lang w:eastAsia="es-ES"/>
                            </w:rPr>
                            <w:t>sangre y sal</w:t>
                          </w:r>
                        </w:hyperlink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’. No obstante, supone una continuación lógica en el estilo cada vez más personal y definido del dúo. ‘</w:t>
                        </w:r>
                        <w:hyperlink r:id="rId9" w:tgtFrame="_blank" w:history="1">
                          <w:r w:rsidRPr="003143AC">
                            <w:rPr>
                              <w:rFonts w:ascii="Arial" w:eastAsia="Times New Roman" w:hAnsi="Arial" w:cs="Arial"/>
                              <w:color w:val="F31818"/>
                              <w:sz w:val="21"/>
                              <w:lang w:eastAsia="es-ES"/>
                            </w:rPr>
                            <w:t>abrigo</w:t>
                          </w:r>
                        </w:hyperlink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’ es sinónimo de ritmo desenfrenado, melodías pegadizas, y un pop elegante y enérgico, gobernado por sus guitarras. Además, nace como spin-off de uno de los temas de dicho álbum que más ha calado entre sus seguidores, </w:t>
                        </w:r>
                        <w:hyperlink r:id="rId10" w:tgtFrame="_blank" w:history="1">
                          <w:r w:rsidRPr="003143AC">
                            <w:rPr>
                              <w:rFonts w:ascii="Arial" w:eastAsia="Times New Roman" w:hAnsi="Arial" w:cs="Arial"/>
                              <w:color w:val="F31818"/>
                              <w:sz w:val="21"/>
                              <w:lang w:eastAsia="es-ES"/>
                            </w:rPr>
                            <w:t>0830</w:t>
                          </w:r>
                        </w:hyperlink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, con claros guiños en su letra. </w:t>
                        </w:r>
                      </w:p>
                    </w:tc>
                  </w:tr>
                </w:tbl>
                <w:p w:rsidR="003143AC" w:rsidRPr="003143AC" w:rsidRDefault="003143AC" w:rsidP="003143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43AC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044"/>
      </w:tblGrid>
      <w:tr w:rsidR="003143AC" w:rsidRPr="003143AC" w:rsidTr="003143AC">
        <w:tc>
          <w:tcPr>
            <w:tcW w:w="0" w:type="auto"/>
            <w:tcMar>
              <w:top w:w="135" w:type="dxa"/>
              <w:left w:w="270" w:type="dxa"/>
              <w:bottom w:w="135" w:type="dxa"/>
              <w:right w:w="270" w:type="dxa"/>
            </w:tcMar>
            <w:hideMark/>
          </w:tcPr>
          <w:tbl>
            <w:tblPr>
              <w:tblpPr w:leftFromText="45" w:rightFromText="45" w:vertAnchor="text" w:tblpXSpec="right" w:tblpYSpec="center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0" w:type="auto"/>
                  <w:hideMark/>
                </w:tcPr>
                <w:p w:rsidR="003143AC" w:rsidRPr="003143AC" w:rsidRDefault="003143AC" w:rsidP="003143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  <w:tr w:rsidR="003143AC" w:rsidRPr="003143AC">
              <w:tc>
                <w:tcPr>
                  <w:tcW w:w="8190" w:type="dxa"/>
                  <w:tcMar>
                    <w:top w:w="135" w:type="dxa"/>
                    <w:left w:w="270" w:type="dxa"/>
                    <w:bottom w:w="135" w:type="dxa"/>
                    <w:right w:w="270" w:type="dxa"/>
                  </w:tcMar>
                  <w:hideMark/>
                </w:tcPr>
                <w:p w:rsidR="003143AC" w:rsidRPr="003143AC" w:rsidRDefault="003143AC" w:rsidP="003143AC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3143AC">
                    <w:rPr>
                      <w:rFonts w:ascii="Arial" w:eastAsia="Times New Roman" w:hAnsi="Arial" w:cs="Arial"/>
                      <w:color w:val="222222"/>
                      <w:sz w:val="21"/>
                      <w:szCs w:val="21"/>
                      <w:lang w:eastAsia="es-ES"/>
                    </w:rPr>
                    <w:t>vangoura</w:t>
                  </w:r>
                  <w:proofErr w:type="spellEnd"/>
                  <w:r w:rsidRPr="003143AC">
                    <w:rPr>
                      <w:rFonts w:ascii="Arial" w:eastAsia="Times New Roman" w:hAnsi="Arial" w:cs="Arial"/>
                      <w:color w:val="222222"/>
                      <w:sz w:val="21"/>
                      <w:szCs w:val="21"/>
                      <w:lang w:eastAsia="es-ES"/>
                    </w:rPr>
                    <w:t xml:space="preserve"> - abrigo (</w:t>
                  </w:r>
                  <w:proofErr w:type="spellStart"/>
                  <w:r w:rsidRPr="003143AC">
                    <w:rPr>
                      <w:rFonts w:ascii="Arial" w:eastAsia="Times New Roman" w:hAnsi="Arial" w:cs="Arial"/>
                      <w:color w:val="222222"/>
                      <w:sz w:val="21"/>
                      <w:szCs w:val="21"/>
                      <w:lang w:eastAsia="es-ES"/>
                    </w:rPr>
                    <w:t>lyric</w:t>
                  </w:r>
                  <w:proofErr w:type="spellEnd"/>
                  <w:r w:rsidRPr="003143AC">
                    <w:rPr>
                      <w:rFonts w:ascii="Arial" w:eastAsia="Times New Roman" w:hAnsi="Arial" w:cs="Arial"/>
                      <w:color w:val="222222"/>
                      <w:sz w:val="21"/>
                      <w:szCs w:val="21"/>
                      <w:lang w:eastAsia="es-ES"/>
                    </w:rPr>
                    <w:t xml:space="preserve"> video)</w:t>
                  </w:r>
                  <w:r w:rsidRPr="003143AC">
                    <w:rPr>
                      <w:rFonts w:ascii="Helvetica" w:eastAsia="Times New Roman" w:hAnsi="Helvetica" w:cs="Helvetica"/>
                      <w:color w:val="222222"/>
                      <w:sz w:val="15"/>
                      <w:szCs w:val="15"/>
                      <w:lang w:eastAsia="es-ES"/>
                    </w:rPr>
                    <w:t xml:space="preserve"> </w:t>
                  </w: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43AC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3143AC" w:rsidRPr="003143AC" w:rsidTr="003143AC">
        <w:tc>
          <w:tcPr>
            <w:tcW w:w="0" w:type="auto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9000" w:type="dxa"/>
                  <w:hideMark/>
                </w:tcPr>
                <w:tbl>
                  <w:tblPr>
                    <w:tblpPr w:leftFromText="45" w:rightFromText="45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504"/>
                  </w:tblGrid>
                  <w:tr w:rsidR="003143AC" w:rsidRPr="003143AC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:rsidR="003143AC" w:rsidRPr="003143AC" w:rsidRDefault="003143AC" w:rsidP="003143AC">
                        <w:pPr>
                          <w:spacing w:before="100" w:beforeAutospacing="1" w:after="15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El </w:t>
                        </w:r>
                        <w:hyperlink r:id="rId11" w:tgtFrame="_blank" w:tooltip="https://youtu.be/rSb9qiyml9U?mc_cid=874e42c2d1&amp;mc_eid=UNIQID" w:history="1">
                          <w:r w:rsidRPr="003143AC">
                            <w:rPr>
                              <w:rFonts w:ascii="Arial" w:eastAsia="Times New Roman" w:hAnsi="Arial" w:cs="Arial"/>
                              <w:color w:val="F31818"/>
                              <w:sz w:val="21"/>
                              <w:lang w:eastAsia="es-ES"/>
                            </w:rPr>
                            <w:t>vídeo</w:t>
                          </w:r>
                        </w:hyperlink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 de "</w:t>
                        </w:r>
                        <w:hyperlink r:id="rId12" w:tgtFrame="_blank" w:history="1">
                          <w:r w:rsidRPr="003143AC">
                            <w:rPr>
                              <w:rFonts w:ascii="Arial" w:eastAsia="Times New Roman" w:hAnsi="Arial" w:cs="Arial"/>
                              <w:color w:val="F31818"/>
                              <w:sz w:val="21"/>
                              <w:lang w:eastAsia="es-ES"/>
                            </w:rPr>
                            <w:t>abrigo</w:t>
                          </w:r>
                        </w:hyperlink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", son imágenes del dúo formado por Miguel Figueras e Ignacio Alarcón, y nos lo presentan a través de su canal de </w:t>
                        </w:r>
                        <w:proofErr w:type="spellStart"/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fldChar w:fldCharType="begin"/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instrText xml:space="preserve"> HYPERLINK "https://click.mailchimp.com/track/click/30010842/www.youtube.com?p=eyJzIjoiMlhNQ2NqNzBKWUZNcTlwTmVteHNXdkFCQks0IiwidiI6MSwicCI6IntcInVcIjozMDAxMDg0MixcInZcIjoxLFwidXJsXCI6XCJodHRwczpcXFwvXFxcL3d3dy55b3V0dWJlLmNvbVxcXC9jaGFubmVsXFxcL1VDSmRzSEE2S1ZoaFRLTm9hOTlGNFdtdz9tY19jaWQ9ODc0ZTQyYzJkMSZtY19laWQ9VU5JUUlEXCIsXCJpZFwiOlwiMmM2NjI1ZTJiYWJjNDFjOTg3ZTExYjk5NTczYmRiMjBcIixcInVybF9pZHNcIjpbXCJjNWExNjk5NWFkMjZhMzQ2YWEyNjEwNGQwMDAxZDBjNGMwOWMzZjE2XCJdfSJ9" \t "_blank" </w:instrText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fldChar w:fldCharType="separate"/>
                        </w:r>
                        <w:r w:rsidRPr="003143AC">
                          <w:rPr>
                            <w:rFonts w:ascii="Arial" w:eastAsia="Times New Roman" w:hAnsi="Arial" w:cs="Arial"/>
                            <w:color w:val="F31818"/>
                            <w:sz w:val="21"/>
                            <w:lang w:eastAsia="es-ES"/>
                          </w:rPr>
                          <w:t>YouTube</w:t>
                        </w:r>
                        <w:proofErr w:type="spellEnd"/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fldChar w:fldCharType="end"/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. En la pieza les vemos inmersos en su día a día como músicos: momentos previos a un concierto, horas en la carretera y finalmente, encima del escenario, disfrutando del calor de su público. Una muy buena manera de conocerlos más de cerca, tanto a ellos, como a su música.</w:t>
                        </w:r>
                      </w:p>
                    </w:tc>
                  </w:tr>
                </w:tbl>
                <w:p w:rsidR="003143AC" w:rsidRPr="003143AC" w:rsidRDefault="003143AC" w:rsidP="003143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43AC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3143AC" w:rsidRPr="003143AC" w:rsidTr="003143AC">
        <w:tc>
          <w:tcPr>
            <w:tcW w:w="0" w:type="auto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3143AC" w:rsidRPr="003143AC">
              <w:tc>
                <w:tcPr>
                  <w:tcW w:w="9000" w:type="dxa"/>
                  <w:hideMark/>
                </w:tcPr>
                <w:tbl>
                  <w:tblPr>
                    <w:tblpPr w:leftFromText="45" w:rightFromText="45" w:vertAnchor="text"/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504"/>
                  </w:tblGrid>
                  <w:tr w:rsidR="003143AC" w:rsidRPr="003143AC">
                    <w:tc>
                      <w:tcPr>
                        <w:tcW w:w="0" w:type="auto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:rsidR="003143AC" w:rsidRPr="003143AC" w:rsidRDefault="003143AC" w:rsidP="003143AC">
                        <w:pPr>
                          <w:spacing w:before="100" w:beforeAutospacing="1" w:after="100" w:afterAutospacing="1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143AC">
                          <w:rPr>
                            <w:rFonts w:ascii="Arial" w:eastAsia="Times New Roman" w:hAnsi="Arial" w:cs="Arial"/>
                            <w:b/>
                            <w:bCs/>
                            <w:color w:val="202020"/>
                            <w:sz w:val="33"/>
                            <w:lang w:eastAsia="es-ES"/>
                          </w:rPr>
                          <w:t> "NADA IMPORTA" TOUR</w:t>
                        </w:r>
                        <w:r w:rsidRPr="003143AC">
                          <w:rPr>
                            <w:rFonts w:ascii="Courier New" w:eastAsia="Times New Roman" w:hAnsi="Courier New" w:cs="Courier New"/>
                            <w:color w:val="202020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r w:rsidRPr="003143AC">
                          <w:rPr>
                            <w:rFonts w:ascii="Courier New" w:eastAsia="Times New Roman" w:hAnsi="Courier New" w:cs="Courier New"/>
                            <w:color w:val="202020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6 DIC. SALA MALANDAR. SEVILLA</w:t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br/>
                          <w:t>7. DIC. SALA VELVET. MÁLAGA</w:t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br/>
                          <w:t>23 ENE. SALA EL SOL. MADRID</w:t>
                        </w:r>
                        <w:r w:rsidRPr="003143AC">
                          <w:rPr>
                            <w:rFonts w:ascii="Courier New" w:eastAsia="Times New Roman" w:hAnsi="Courier New" w:cs="Courier New"/>
                            <w:color w:val="202020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r w:rsidRPr="003143AC">
                          <w:rPr>
                            <w:rFonts w:ascii="Courier New" w:eastAsia="Times New Roman" w:hAnsi="Courier New" w:cs="Courier New"/>
                            <w:color w:val="202020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r w:rsidRPr="003143AC">
                          <w:rPr>
                            <w:rFonts w:ascii="Arial" w:eastAsia="Times New Roman" w:hAnsi="Arial" w:cs="Arial"/>
                            <w:color w:val="202020"/>
                            <w:sz w:val="21"/>
                            <w:szCs w:val="21"/>
                            <w:lang w:eastAsia="es-ES"/>
                          </w:rPr>
                          <w:t>Más fechas próximamente...</w:t>
                        </w:r>
                      </w:p>
                    </w:tc>
                  </w:tr>
                </w:tbl>
                <w:p w:rsidR="003143AC" w:rsidRPr="003143AC" w:rsidRDefault="003143AC" w:rsidP="003143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143AC" w:rsidRPr="003143AC" w:rsidRDefault="003143AC" w:rsidP="0031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43AC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044"/>
      </w:tblGrid>
      <w:tr w:rsidR="003143AC" w:rsidRPr="003143AC" w:rsidTr="003143AC">
        <w:tc>
          <w:tcPr>
            <w:tcW w:w="0" w:type="auto"/>
            <w:tcMar>
              <w:top w:w="0" w:type="dxa"/>
              <w:left w:w="270" w:type="dxa"/>
              <w:bottom w:w="270" w:type="dxa"/>
              <w:right w:w="270" w:type="dxa"/>
            </w:tcMar>
            <w:hideMark/>
          </w:tcPr>
          <w:tbl>
            <w:tblPr>
              <w:tblW w:w="0" w:type="auto"/>
              <w:jc w:val="center"/>
              <w:shd w:val="clear" w:color="auto" w:fill="000000"/>
              <w:tblCellMar>
                <w:left w:w="0" w:type="dxa"/>
                <w:right w:w="0" w:type="dxa"/>
              </w:tblCellMar>
              <w:tblLook w:val="04A0"/>
            </w:tblPr>
            <w:tblGrid>
              <w:gridCol w:w="1782"/>
            </w:tblGrid>
            <w:tr w:rsidR="003143AC" w:rsidRPr="003143AC">
              <w:trPr>
                <w:jc w:val="center"/>
              </w:trPr>
              <w:tc>
                <w:tcPr>
                  <w:tcW w:w="0" w:type="auto"/>
                  <w:tcBorders>
                    <w:top w:val="single" w:sz="36" w:space="0" w:color="auto"/>
                    <w:left w:val="single" w:sz="36" w:space="0" w:color="auto"/>
                    <w:bottom w:val="single" w:sz="36" w:space="0" w:color="auto"/>
                    <w:right w:val="single" w:sz="36" w:space="0" w:color="auto"/>
                  </w:tcBorders>
                  <w:shd w:val="clear" w:color="auto" w:fill="00000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3143AC" w:rsidRPr="003143AC" w:rsidRDefault="003143AC" w:rsidP="003143A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" w:tgtFrame="_blank" w:tooltip="Entradas AQUÍ" w:history="1">
                    <w:r w:rsidRPr="003143AC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21"/>
                        <w:lang w:eastAsia="es-ES"/>
                      </w:rPr>
                      <w:t>Entradas AQUÍ</w:t>
                    </w:r>
                  </w:hyperlink>
                  <w:r w:rsidRPr="003143AC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  <w:lang w:eastAsia="es-ES"/>
                    </w:rPr>
                    <w:t xml:space="preserve"> </w:t>
                  </w:r>
                </w:p>
              </w:tc>
            </w:tr>
          </w:tbl>
          <w:p w:rsidR="003143AC" w:rsidRPr="003143AC" w:rsidRDefault="003143AC" w:rsidP="00314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5E243C" w:rsidRDefault="005E243C" w:rsidP="003143AC"/>
    <w:sectPr w:rsidR="005E243C" w:rsidSect="005E24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3143AC"/>
    <w:rsid w:val="003143AC"/>
    <w:rsid w:val="005E2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3143AC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3143A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ick.mailchimp.com/track/click/30010842/open.spotify.com?p=eyJzIjoiM1VXUmlXVHhsclo5blZLRE1NOGJRQmYxa1IwIiwidiI6MSwicCI6IntcInVcIjozMDAxMDg0MixcInZcIjoxLFwidXJsXCI6XCJodHRwczpcXFwvXFxcL29wZW4uc3BvdGlmeS5jb21cXFwvaW50bC1lc1xcXC9hbGJ1bVxcXC8zU0xOakh0TzU3Q05wQTluRmdmRE5vP3NpPVJvalA3Z3lDU1dPN3hHZEF1MEpTVGcmbWNfY2lkPTg3NGU0MmMyZDEmbWNfZWlkPVVOSVFJRFwiLFwiaWRcIjpcIjJjNjYyNWUyYmFiYzQxYzk4N2UxMWI5OTU3M2JkYjIwXCIsXCJ1cmxfaWRzXCI6W1wiYjQyNTBiNjhhOWEwNDJhMWU4NGUxMjI0NGE3MzBjMDFhZjk2ZTE0Y1wiXX0ifQ" TargetMode="External"/><Relationship Id="rId13" Type="http://schemas.openxmlformats.org/officeDocument/2006/relationships/hyperlink" Target="https://click.mailchimp.com/track/click/30010842/linktr.ee?p=eyJzIjoicEtXU3RrUUQ4LVRJdGFpcGF4b2hHZHViQTAwIiwidiI6MSwicCI6IntcInVcIjozMDAxMDg0MixcInZcIjoxLFwidXJsXCI6XCJodHRwczpcXFwvXFxcL2xpbmt0ci5lZVxcXC92YW5nb3VyYVwiLFwiaWRcIjpcIjJjNjYyNWUyYmFiYzQxYzk4N2UxMWI5OTU3M2JkYjIwXCIsXCJ1cmxfaWRzXCI6W1wiMjVmMmFhMzQ3MjdkMzE5NDU5ZTg0NmVlMTA4Y2MwMTA4N2M0Y2MxZFwiXX0if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ick.mailchimp.com/track/click/30010842/bfan.link?p=eyJzIjoicjZDYjlBYnI4YnVuZXVJd1owWmxsWThOb1FrIiwidiI6MSwicCI6IntcInVcIjozMDAxMDg0MixcInZcIjoxLFwidXJsXCI6XCJodHRwczpcXFwvXFxcL2JmYW4ubGlua1xcXC9hYnJpZ28tdmFuZ291cmE_bWNfY2lkPTg3NGU0MmMyZDEmbWNfZWlkPVVOSVFJRFwiLFwiaWRcIjpcIjJjNjYyNWUyYmFiYzQxYzk4N2UxMWI5OTU3M2JkYjIwXCIsXCJ1cmxfaWRzXCI6W1wiZWFkNjc1NTI3MDQ5ODJiMTNkMDg0YTFiN2U1MWFhMWM1ZDZmNjVlMVwiXX0ifQ" TargetMode="External"/><Relationship Id="rId12" Type="http://schemas.openxmlformats.org/officeDocument/2006/relationships/hyperlink" Target="https://click.mailchimp.com/track/click/30010842/bfan.link?p=eyJzIjoicjZDYjlBYnI4YnVuZXVJd1owWmxsWThOb1FrIiwidiI6MSwicCI6IntcInVcIjozMDAxMDg0MixcInZcIjoxLFwidXJsXCI6XCJodHRwczpcXFwvXFxcL2JmYW4ubGlua1xcXC9hYnJpZ28tdmFuZ291cmE_bWNfY2lkPTg3NGU0MmMyZDEmbWNfZWlkPVVOSVFJRFwiLFwiaWRcIjpcIjJjNjYyNWUyYmFiYzQxYzk4N2UxMWI5OTU3M2JkYjIwXCIsXCJ1cmxfaWRzXCI6W1wiZWFkNjc1NTI3MDQ5ODJiMTNkMDg0YTFiN2U1MWFhMWM1ZDZmNjVlMVwiXX0if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ick.mailchimp.com/track/click/30010842/bfan.link?p=eyJzIjoicjZDYjlBYnI4YnVuZXVJd1owWmxsWThOb1FrIiwidiI6MSwicCI6IntcInVcIjozMDAxMDg0MixcInZcIjoxLFwidXJsXCI6XCJodHRwczpcXFwvXFxcL2JmYW4ubGlua1xcXC9hYnJpZ28tdmFuZ291cmE_bWNfY2lkPTg3NGU0MmMyZDEmbWNfZWlkPVVOSVFJRFwiLFwiaWRcIjpcIjJjNjYyNWUyYmFiYzQxYzk4N2UxMWI5OTU3M2JkYjIwXCIsXCJ1cmxfaWRzXCI6W1wiZWFkNjc1NTI3MDQ5ODJiMTNkMDg0YTFiN2U1MWFhMWM1ZDZmNjVlMVwiXX0ifQ" TargetMode="External"/><Relationship Id="rId11" Type="http://schemas.openxmlformats.org/officeDocument/2006/relationships/hyperlink" Target="https://click.mailchimp.com/track/click/30010842/youtu.be?p=eyJzIjoiQ1hrcG1oVlBvTFNjWUo2S09ia1l2cmUzWDhVIiwidiI6MSwicCI6IntcInVcIjozMDAxMDg0MixcInZcIjoxLFwidXJsXCI6XCJodHRwczpcXFwvXFxcL3lvdXR1LmJlXFxcL3JTYjlxaXltbDlVP21jX2NpZD04NzRlNDJjMmQxJm1jX2VpZD1VTklRSURcIixcImlkXCI6XCIyYzY2MjVlMmJhYmM0MWM5ODdlMTFiOTk1NzNiZGIyMFwiLFwidXJsX2lkc1wiOltcIjAyYzQ0YjBiZDhhMWRiNDkzNjk3M2VhYmQ0OTI0NmFhYWZiNjY4MGNcIl19In0" TargetMode="External"/><Relationship Id="rId5" Type="http://schemas.openxmlformats.org/officeDocument/2006/relationships/hyperlink" Target="https://click.mailchimp.com/track/click/30010842/bfan.link?p=eyJzIjoicjZDYjlBYnI4YnVuZXVJd1owWmxsWThOb1FrIiwidiI6MSwicCI6IntcInVcIjozMDAxMDg0MixcInZcIjoxLFwidXJsXCI6XCJodHRwczpcXFwvXFxcL2JmYW4ubGlua1xcXC9hYnJpZ28tdmFuZ291cmE_bWNfY2lkPTg3NGU0MmMyZDEmbWNfZWlkPVVOSVFJRFwiLFwiaWRcIjpcIjJjNjYyNWUyYmFiYzQxYzk4N2UxMWI5OTU3M2JkYjIwXCIsXCJ1cmxfaWRzXCI6W1wiZWFkNjc1NTI3MDQ5ODJiMTNkMDg0YTFiN2U1MWFhMWM1ZDZmNjVlMVwiXX0ifQ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lick.mailchimp.com/track/click/30010842/open.spotify.com?p=eyJzIjoiMnB4UGJOYXdjYVFFUFdiZlBHeUhJRTdLbXFNIiwidiI6MSwicCI6IntcInVcIjozMDAxMDg0MixcInZcIjoxLFwidXJsXCI6XCJodHRwczpcXFwvXFxcL29wZW4uc3BvdGlmeS5jb21cXFwvaW50bC1lc1xcXC90cmFja1xcXC8zY0hsYjh0VUlkZ2dEdnhnRzNCaWROP3NpPTM5MjY0ODQ3N2Q2NjRlOGImbWNfY2lkPTg3NGU0MmMyZDEmbWNfZWlkPVVOSVFJRFwiLFwiaWRcIjpcIjJjNjYyNWUyYmFiYzQxYzk4N2UxMWI5OTU3M2JkYjIwXCIsXCJ1cmxfaWRzXCI6W1wiZmRhMjc2YjI0MWJlYzc0YTE0YjA2ZGY1NDdhYTNhY2NkNDNiNjQxM1wiXX0ifQ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click.mailchimp.com/track/click/30010842/bfan.link?p=eyJzIjoicjZDYjlBYnI4YnVuZXVJd1owWmxsWThOb1FrIiwidiI6MSwicCI6IntcInVcIjozMDAxMDg0MixcInZcIjoxLFwidXJsXCI6XCJodHRwczpcXFwvXFxcL2JmYW4ubGlua1xcXC9hYnJpZ28tdmFuZ291cmE_bWNfY2lkPTg3NGU0MmMyZDEmbWNfZWlkPVVOSVFJRFwiLFwiaWRcIjpcIjJjNjYyNWUyYmFiYzQxYzk4N2UxMWI5OTU3M2JkYjIwXCIsXCJ1cmxfaWRzXCI6W1wiZWFkNjc1NTI3MDQ5ODJiMTNkMDg0YTFiN2U1MWFhMWM1ZDZmNjVlMVwiXX0if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1036</Words>
  <Characters>5704</Characters>
  <Application>Microsoft Office Word</Application>
  <DocSecurity>0</DocSecurity>
  <Lines>47</Lines>
  <Paragraphs>13</Paragraphs>
  <ScaleCrop>false</ScaleCrop>
  <Company>www.intercambiosvirtuales.org</Company>
  <LinksUpToDate>false</LinksUpToDate>
  <CharactersWithSpaces>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2024-11-14T08:40:00Z</dcterms:created>
  <dcterms:modified xsi:type="dcterms:W3CDTF">2024-11-14T08:42:00Z</dcterms:modified>
</cp:coreProperties>
</file>